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C7" w:rsidRDefault="006537C7" w:rsidP="006537C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537C7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7C7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537C7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537C7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537C7" w:rsidRPr="007F1588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7F15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ПОДОВИННОГО СЕЛЬСКОГО ПОСЕЛЕНИЯ </w:t>
      </w:r>
      <w:r w:rsidRPr="007F158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6537C7" w:rsidRDefault="006537C7" w:rsidP="006537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F158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6537C7" w:rsidRPr="003321E3" w:rsidRDefault="006537C7" w:rsidP="006537C7"/>
    <w:p w:rsidR="006537C7" w:rsidRPr="00474F9B" w:rsidRDefault="006537C7" w:rsidP="006537C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F6028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tbl>
      <w:tblPr>
        <w:tblW w:w="0" w:type="auto"/>
        <w:tblLook w:val="04A0"/>
      </w:tblPr>
      <w:tblGrid>
        <w:gridCol w:w="5353"/>
      </w:tblGrid>
      <w:tr w:rsidR="006537C7" w:rsidRPr="004E7EA6" w:rsidTr="00707FFB">
        <w:tc>
          <w:tcPr>
            <w:tcW w:w="5353" w:type="dxa"/>
          </w:tcPr>
          <w:p w:rsidR="006537C7" w:rsidRPr="004E7EA6" w:rsidRDefault="004E7708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7708">
              <w:rPr>
                <w:noProof/>
              </w:rPr>
              <w:pict>
                <v:line id="_x0000_s1026" style="position:absolute;left:0;text-align:left;z-index:251658240" from="-1.65pt,3.7pt" to="490.35pt,3.7pt"/>
              </w:pict>
            </w:r>
            <w:r w:rsidR="006537C7" w:rsidRPr="004E7EA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537C7" w:rsidRPr="004E7EA6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</w:t>
            </w:r>
            <w:r w:rsidRPr="004E7EA6">
              <w:rPr>
                <w:rFonts w:ascii="Times New Roman" w:hAnsi="Times New Roman"/>
                <w:sz w:val="28"/>
                <w:szCs w:val="28"/>
              </w:rPr>
              <w:t xml:space="preserve">2020 г. № 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6537C7" w:rsidRPr="004E7EA6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537C7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7EA6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>
              <w:rPr>
                <w:rFonts w:ascii="Times New Roman" w:hAnsi="Times New Roman"/>
                <w:sz w:val="28"/>
                <w:szCs w:val="28"/>
              </w:rPr>
              <w:t>равил прогона и выпаса</w:t>
            </w:r>
          </w:p>
          <w:p w:rsidR="006537C7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 животных</w:t>
            </w:r>
          </w:p>
          <w:p w:rsidR="006537C7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Подовинного сельского</w:t>
            </w:r>
          </w:p>
          <w:p w:rsidR="006537C7" w:rsidRPr="004E7EA6" w:rsidRDefault="006537C7" w:rsidP="00707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Октябрьского муниципального района</w:t>
            </w:r>
          </w:p>
        </w:tc>
      </w:tr>
    </w:tbl>
    <w:p w:rsidR="006537C7" w:rsidRDefault="006537C7" w:rsidP="006537C7">
      <w:pPr>
        <w:pStyle w:val="1"/>
      </w:pPr>
    </w:p>
    <w:p w:rsidR="006537C7" w:rsidRDefault="006537C7" w:rsidP="006537C7"/>
    <w:p w:rsidR="006537C7" w:rsidRDefault="006537C7" w:rsidP="006537C7"/>
    <w:p w:rsidR="006537C7" w:rsidRDefault="006537C7" w:rsidP="00653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На основании Федерального закона от 06.10.2003г. № 131-ФЗ « Об общих принципах организации местного самоуправления в Российской Федерации, Закона Челябинской области от 27.05.2010г. № 584-30 « Об административных правонарушениях в Челябинской области» и на основании </w:t>
      </w:r>
      <w:hyperlink r:id="rId7" w:history="1">
        <w:r w:rsidRPr="007F6028">
          <w:rPr>
            <w:rStyle w:val="a4"/>
            <w:rFonts w:ascii="Times New Roman" w:hAnsi="Times New Roman"/>
            <w:b w:val="0"/>
            <w:color w:val="0D0D0D"/>
            <w:sz w:val="28"/>
            <w:szCs w:val="28"/>
          </w:rPr>
          <w:t>Уставом</w:t>
        </w:r>
      </w:hyperlink>
      <w:r w:rsidRPr="00374E8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CB7BF6">
        <w:rPr>
          <w:rFonts w:ascii="Times New Roman" w:hAnsi="Times New Roman"/>
          <w:sz w:val="28"/>
          <w:szCs w:val="28"/>
        </w:rPr>
        <w:t xml:space="preserve">Подовинного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Октябрьского</w:t>
      </w:r>
      <w:r w:rsidRPr="00374E81">
        <w:rPr>
          <w:rFonts w:ascii="Times New Roman" w:hAnsi="Times New Roman" w:cs="Times New Roman"/>
          <w:color w:val="0D0D0D"/>
          <w:sz w:val="28"/>
          <w:szCs w:val="28"/>
        </w:rPr>
        <w:t xml:space="preserve"> муниципального района</w:t>
      </w:r>
    </w:p>
    <w:p w:rsidR="006537C7" w:rsidRDefault="006537C7" w:rsidP="006537C7">
      <w:pPr>
        <w:rPr>
          <w:rFonts w:ascii="Times New Roman" w:hAnsi="Times New Roman" w:cs="Times New Roman"/>
          <w:sz w:val="28"/>
          <w:szCs w:val="28"/>
        </w:rPr>
      </w:pPr>
    </w:p>
    <w:p w:rsidR="006537C7" w:rsidRPr="00374E81" w:rsidRDefault="006537C7" w:rsidP="0065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74E81">
        <w:rPr>
          <w:rFonts w:ascii="Times New Roman" w:hAnsi="Times New Roman" w:cs="Times New Roman"/>
          <w:sz w:val="28"/>
          <w:szCs w:val="28"/>
        </w:rPr>
        <w:t>:</w:t>
      </w:r>
    </w:p>
    <w:p w:rsidR="006537C7" w:rsidRPr="00FD16F9" w:rsidRDefault="006537C7" w:rsidP="006537C7">
      <w:pPr>
        <w:rPr>
          <w:rFonts w:ascii="Times New Roman" w:hAnsi="Times New Roman" w:cs="Times New Roman"/>
          <w:color w:val="0D0D0D"/>
          <w:sz w:val="28"/>
          <w:szCs w:val="28"/>
        </w:rPr>
      </w:pPr>
      <w:bookmarkStart w:id="0" w:name="sub_1019"/>
      <w:r w:rsidRPr="00374E81"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hAnsi="Times New Roman" w:cs="Times New Roman"/>
          <w:sz w:val="28"/>
          <w:szCs w:val="28"/>
        </w:rPr>
        <w:t xml:space="preserve">равила прогона и выпаса сельскохозяйственных животных на территории </w:t>
      </w:r>
      <w:r w:rsidRPr="00FD16F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CB7BF6">
        <w:rPr>
          <w:rFonts w:ascii="Times New Roman" w:hAnsi="Times New Roman"/>
          <w:sz w:val="28"/>
          <w:szCs w:val="28"/>
        </w:rPr>
        <w:t>Подовинного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</w:t>
      </w:r>
      <w:r w:rsidRPr="00FD16F9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hyperlink w:anchor="sub_1000" w:history="1">
        <w:r w:rsidRPr="003321E3">
          <w:rPr>
            <w:rStyle w:val="a4"/>
            <w:rFonts w:ascii="Times New Roman" w:hAnsi="Times New Roman"/>
            <w:b w:val="0"/>
            <w:color w:val="0D0D0D"/>
            <w:sz w:val="28"/>
            <w:szCs w:val="28"/>
          </w:rPr>
          <w:t>приложение</w:t>
        </w:r>
      </w:hyperlink>
      <w:r w:rsidRPr="00FD16F9">
        <w:rPr>
          <w:rFonts w:ascii="Times New Roman" w:hAnsi="Times New Roman" w:cs="Times New Roman"/>
          <w:color w:val="0D0D0D"/>
          <w:sz w:val="28"/>
          <w:szCs w:val="28"/>
        </w:rPr>
        <w:t>).</w:t>
      </w:r>
      <w:bookmarkStart w:id="1" w:name="sub_1020"/>
      <w:bookmarkEnd w:id="0"/>
    </w:p>
    <w:p w:rsidR="006537C7" w:rsidRDefault="006537C7" w:rsidP="006537C7">
      <w:pPr>
        <w:rPr>
          <w:rFonts w:ascii="Times New Roman" w:hAnsi="Times New Roman" w:cs="Times New Roman"/>
          <w:sz w:val="28"/>
          <w:szCs w:val="28"/>
        </w:rPr>
      </w:pPr>
      <w:bookmarkStart w:id="2" w:name="sub_102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8E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Настоящее П</w:t>
      </w:r>
      <w:r w:rsidRPr="008E1D6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Подовинного сельского поселения</w:t>
      </w:r>
      <w:r w:rsidRPr="008E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C7" w:rsidRDefault="006537C7" w:rsidP="0065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выполнения Постановления оставляю за собой</w:t>
      </w:r>
    </w:p>
    <w:p w:rsidR="006537C7" w:rsidRPr="008E1D6C" w:rsidRDefault="006537C7" w:rsidP="006537C7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6537C7" w:rsidRPr="00374E81" w:rsidRDefault="006537C7" w:rsidP="006537C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537C7" w:rsidRPr="004E7EA6" w:rsidTr="00707FF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537C7" w:rsidRPr="004E7EA6" w:rsidRDefault="006537C7" w:rsidP="00707F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7EA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B7BF6">
              <w:rPr>
                <w:rFonts w:ascii="Times New Roman" w:hAnsi="Times New Roman"/>
                <w:sz w:val="28"/>
                <w:szCs w:val="28"/>
              </w:rPr>
              <w:t>Подовинного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537C7" w:rsidRPr="004E7EA6" w:rsidRDefault="006537C7" w:rsidP="00707F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В.С.Кузьменко</w:t>
            </w:r>
          </w:p>
        </w:tc>
      </w:tr>
    </w:tbl>
    <w:p w:rsidR="006537C7" w:rsidRDefault="006537C7" w:rsidP="006537C7"/>
    <w:p w:rsidR="006537C7" w:rsidRDefault="006537C7" w:rsidP="006537C7">
      <w:pPr>
        <w:ind w:firstLine="0"/>
        <w:jc w:val="right"/>
        <w:rPr>
          <w:rStyle w:val="a3"/>
          <w:bCs/>
        </w:rPr>
      </w:pPr>
      <w:bookmarkStart w:id="3" w:name="sub_1000"/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Default="006537C7" w:rsidP="006537C7">
      <w:pPr>
        <w:ind w:firstLine="0"/>
        <w:jc w:val="right"/>
        <w:rPr>
          <w:rStyle w:val="a3"/>
          <w:bCs/>
        </w:rPr>
      </w:pPr>
    </w:p>
    <w:p w:rsidR="006537C7" w:rsidRPr="00A3355C" w:rsidRDefault="006537C7" w:rsidP="006537C7">
      <w:pPr>
        <w:ind w:firstLine="0"/>
        <w:jc w:val="right"/>
        <w:rPr>
          <w:rStyle w:val="a3"/>
          <w:b w:val="0"/>
          <w:bCs/>
          <w:color w:val="0D0D0D"/>
          <w:sz w:val="28"/>
          <w:szCs w:val="28"/>
        </w:rPr>
      </w:pPr>
      <w:r w:rsidRPr="00A3355C">
        <w:rPr>
          <w:rStyle w:val="a3"/>
          <w:b w:val="0"/>
          <w:bCs/>
          <w:sz w:val="28"/>
          <w:szCs w:val="28"/>
        </w:rPr>
        <w:t>Приложение</w:t>
      </w:r>
      <w:r>
        <w:rPr>
          <w:rStyle w:val="a3"/>
          <w:b w:val="0"/>
          <w:bCs/>
          <w:sz w:val="28"/>
          <w:szCs w:val="28"/>
        </w:rPr>
        <w:t xml:space="preserve"> 1</w:t>
      </w:r>
      <w:r w:rsidRPr="00A3355C">
        <w:rPr>
          <w:rStyle w:val="a3"/>
          <w:b w:val="0"/>
          <w:bCs/>
          <w:sz w:val="28"/>
          <w:szCs w:val="28"/>
        </w:rPr>
        <w:br/>
      </w:r>
      <w:r w:rsidRPr="00A3355C">
        <w:rPr>
          <w:rStyle w:val="a3"/>
          <w:b w:val="0"/>
          <w:bCs/>
          <w:color w:val="0D0D0D"/>
          <w:sz w:val="28"/>
          <w:szCs w:val="28"/>
        </w:rPr>
        <w:t xml:space="preserve">к </w:t>
      </w:r>
      <w:hyperlink w:anchor="sub_0" w:history="1">
        <w:r w:rsidRPr="00A3355C">
          <w:rPr>
            <w:rStyle w:val="a4"/>
            <w:rFonts w:cs="Times New Roman CYR"/>
            <w:b w:val="0"/>
            <w:color w:val="0D0D0D"/>
            <w:sz w:val="28"/>
            <w:szCs w:val="28"/>
          </w:rPr>
          <w:t>Постановлению</w:t>
        </w:r>
      </w:hyperlink>
      <w:r w:rsidRPr="00A3355C">
        <w:rPr>
          <w:rStyle w:val="a3"/>
          <w:b w:val="0"/>
          <w:bCs/>
          <w:color w:val="0D0D0D"/>
          <w:sz w:val="28"/>
          <w:szCs w:val="28"/>
        </w:rPr>
        <w:t xml:space="preserve"> администрации </w:t>
      </w:r>
    </w:p>
    <w:p w:rsidR="006537C7" w:rsidRDefault="006537C7" w:rsidP="006537C7">
      <w:pPr>
        <w:ind w:firstLine="0"/>
        <w:jc w:val="right"/>
        <w:rPr>
          <w:rStyle w:val="a3"/>
          <w:b w:val="0"/>
          <w:bCs/>
          <w:sz w:val="28"/>
          <w:szCs w:val="28"/>
        </w:rPr>
      </w:pPr>
      <w:r w:rsidRPr="00A3355C">
        <w:rPr>
          <w:rFonts w:ascii="Times New Roman" w:hAnsi="Times New Roman"/>
          <w:sz w:val="28"/>
          <w:szCs w:val="28"/>
        </w:rPr>
        <w:t>Подовинного сельского поселения</w:t>
      </w:r>
      <w:r>
        <w:rPr>
          <w:rStyle w:val="a3"/>
          <w:b w:val="0"/>
          <w:bCs/>
          <w:sz w:val="28"/>
          <w:szCs w:val="28"/>
        </w:rPr>
        <w:br/>
        <w:t>от  05.10.</w:t>
      </w:r>
      <w:r w:rsidRPr="00A3355C">
        <w:rPr>
          <w:rStyle w:val="a3"/>
          <w:b w:val="0"/>
          <w:bCs/>
          <w:sz w:val="28"/>
          <w:szCs w:val="28"/>
        </w:rPr>
        <w:t xml:space="preserve">2020 г. № </w:t>
      </w:r>
      <w:r>
        <w:rPr>
          <w:rStyle w:val="a3"/>
          <w:b w:val="0"/>
          <w:bCs/>
          <w:sz w:val="28"/>
          <w:szCs w:val="28"/>
        </w:rPr>
        <w:t>76</w:t>
      </w:r>
      <w:r w:rsidRPr="00A3355C">
        <w:rPr>
          <w:rStyle w:val="a3"/>
          <w:b w:val="0"/>
          <w:bCs/>
          <w:sz w:val="28"/>
          <w:szCs w:val="28"/>
        </w:rPr>
        <w:t xml:space="preserve">  </w:t>
      </w:r>
    </w:p>
    <w:p w:rsidR="006537C7" w:rsidRDefault="006537C7" w:rsidP="006537C7">
      <w:pPr>
        <w:ind w:firstLine="0"/>
        <w:jc w:val="center"/>
        <w:rPr>
          <w:rStyle w:val="a3"/>
          <w:b w:val="0"/>
          <w:bCs/>
          <w:sz w:val="28"/>
          <w:szCs w:val="28"/>
        </w:rPr>
      </w:pPr>
    </w:p>
    <w:p w:rsidR="006537C7" w:rsidRPr="003321E3" w:rsidRDefault="006537C7" w:rsidP="006537C7">
      <w:pPr>
        <w:ind w:firstLine="0"/>
        <w:jc w:val="center"/>
        <w:rPr>
          <w:rStyle w:val="a3"/>
          <w:bCs/>
          <w:sz w:val="28"/>
          <w:szCs w:val="28"/>
        </w:rPr>
      </w:pPr>
      <w:r w:rsidRPr="003321E3">
        <w:rPr>
          <w:rStyle w:val="a3"/>
          <w:bCs/>
          <w:sz w:val="28"/>
          <w:szCs w:val="28"/>
        </w:rPr>
        <w:t>Правила</w:t>
      </w:r>
    </w:p>
    <w:p w:rsidR="006537C7" w:rsidRPr="003321E3" w:rsidRDefault="006537C7" w:rsidP="006537C7">
      <w:pPr>
        <w:ind w:firstLine="0"/>
        <w:jc w:val="center"/>
        <w:rPr>
          <w:rStyle w:val="a3"/>
          <w:bCs/>
          <w:sz w:val="28"/>
          <w:szCs w:val="28"/>
        </w:rPr>
      </w:pPr>
      <w:r w:rsidRPr="003321E3">
        <w:rPr>
          <w:rStyle w:val="a3"/>
          <w:bCs/>
          <w:sz w:val="28"/>
          <w:szCs w:val="28"/>
        </w:rPr>
        <w:t xml:space="preserve">прогона и выпаса сельскохозяйственных животных </w:t>
      </w:r>
    </w:p>
    <w:p w:rsidR="006537C7" w:rsidRDefault="006537C7" w:rsidP="006537C7">
      <w:pPr>
        <w:ind w:firstLine="0"/>
        <w:jc w:val="center"/>
        <w:rPr>
          <w:rStyle w:val="a3"/>
          <w:b w:val="0"/>
          <w:bCs/>
          <w:sz w:val="28"/>
          <w:szCs w:val="28"/>
        </w:rPr>
      </w:pPr>
      <w:r w:rsidRPr="003321E3">
        <w:rPr>
          <w:rStyle w:val="a3"/>
          <w:bCs/>
          <w:sz w:val="28"/>
          <w:szCs w:val="28"/>
        </w:rPr>
        <w:t>на территории Подовинного сельского поселения</w:t>
      </w:r>
      <w:r>
        <w:rPr>
          <w:rStyle w:val="a3"/>
          <w:bCs/>
          <w:sz w:val="28"/>
          <w:szCs w:val="28"/>
        </w:rPr>
        <w:t xml:space="preserve"> Октябрьского муниципального района</w:t>
      </w:r>
    </w:p>
    <w:p w:rsidR="006537C7" w:rsidRDefault="006537C7" w:rsidP="006537C7">
      <w:pPr>
        <w:ind w:firstLine="0"/>
        <w:jc w:val="center"/>
        <w:rPr>
          <w:rStyle w:val="a3"/>
          <w:b w:val="0"/>
          <w:bCs/>
          <w:sz w:val="28"/>
          <w:szCs w:val="28"/>
        </w:rPr>
      </w:pP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1.Общие положения</w:t>
      </w: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1.1. Настоящие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 к порядку прогона и выпаса сельскохозяйственных животных на территории Подовинного сельского поселения.</w:t>
      </w: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1.2.В настоящих Правилах прогона и выпаса используются следующие понятия:</w:t>
      </w: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Сельскохозяйственные животные( далее по тексту- животные)- включают в себя крупный рогатый скот ( коровы, буйволы, телята), свиней, овец, коз, лошадей, домашнюю птицу и других животных, используемых в целях производства животноводческой, молочной и другой продукции;</w:t>
      </w: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Безнадзорные животные- животные, бесконтрольно пребывающие вне специально отведенных для выпаса либо бесконтрольно передвигающиеся по территории населенного пункта;</w:t>
      </w:r>
    </w:p>
    <w:p w:rsidR="006537C7" w:rsidRDefault="006537C7" w:rsidP="006537C7">
      <w:pPr>
        <w:ind w:firstLine="0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Прогон животных- передвижение животных от места их постоянного нахождения до места выпаса и обратно;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Выпас животных- контролируемое пребывание сельскохозяйственных животных в специально отведенных местах;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Потрава сельскохозяйственных угодий- порча, истребление посевов, трав;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Повреждение сельскохозяйственных насаждений- причинение вреда кроне, стволу, ветвям , древесно- 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Уничтожение сельскохозяйственных насаждений- приведение сельскохозяйственных насаждений в полную пригодность, при которой они навсегда утрачивают свою хозяйственно- экономическую ценность и не могут быть использованы по своему назначению;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Пастбища- земли в составе земель сельскохозяйственного назначения с травянистой растительностью, используемые для пастьбы животных.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1.3.Целью настоящих Правил прогона и выпаса является упорядочение прогона и </w:t>
      </w:r>
      <w:r>
        <w:rPr>
          <w:sz w:val="28"/>
          <w:szCs w:val="28"/>
        </w:rPr>
        <w:lastRenderedPageBreak/>
        <w:t>выпаса домашних животных на территории Подовинного сельского поселения, создание условий, исключающих потраву посевов, зеленных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2.Владелец домашнего сельскохозяйственного животного имеет право приобретать и отчуждать сельскохозяйственных животных( в том числе продажи, дарения, мены) с соблюдением порядка, предусмотренного настоящими Правилами прогона и выпаса, а также по согласованию с ветеринарной службой района.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3.Владелец сельскохозяйственных животных обязан: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3.1. не допускать свободного выпаса и бродяжничества сельскохозяйственных животных на территории Подовинного сельского поселения.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3.2. 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3.3. не допускать загрязнение тротуаров, дворов, улиц, площадей, парков и других общественных мест отходами жизнедеятельности сельскохозяйственных животных. Загрязнение животными экскрементами указанных мест немедленно устраняются его владельцами.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3.4. в целях защиты поверхностных 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 и  уход за животными в соответствии с действующими ветеринарно- санитарными правилами и нормами.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3.5. выполнять иные требования, установленные законодательством.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4. прогон и выпас сельскохозяйственных животных: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4.1. прогон осуществляется под обязательным присмотром владельцев сельскохозяйственных животных либо лиц ими уполномоченных.</w:t>
      </w:r>
    </w:p>
    <w:p w:rsidR="009E7878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4.2.выпас сельскохозяйственных животных осуществляется в специально отведенных местах пастьбы- пастбищах, под присмотром владельцев или лиц ими уполномоченных- пастухами. Места выпаса устанавливаются администрацией Подовинного сельского поселения.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4.3.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дворах( личных подворьях) без выгона на пастбище.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5.К нарушениям Правил прогона и выпаса относятся: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оставление без присмотра сельскохозяйственных животных при осуществлении прогона и выпаса;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контролируемый выпас за пределами специально отведенных для данной цели </w:t>
      </w:r>
      <w:r>
        <w:rPr>
          <w:sz w:val="28"/>
          <w:szCs w:val="28"/>
        </w:rPr>
        <w:lastRenderedPageBreak/>
        <w:t>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6. Безнадзорные сельскохозяйственные животные, обнаруженные в момент потравы 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7. Ответственность владельцев животных: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7.1. граждане и юридические лица обязаны соблюдать требования настоящих Правил прогона и выпаса. За несоблюдение настоящих Правил граждане и юридические лица несут административную ответственность.</w:t>
      </w:r>
    </w:p>
    <w:p w:rsidR="006537C7" w:rsidRDefault="006537C7" w:rsidP="006537C7">
      <w:pPr>
        <w:ind w:firstLine="0"/>
        <w:rPr>
          <w:sz w:val="28"/>
          <w:szCs w:val="28"/>
        </w:rPr>
      </w:pPr>
      <w:r>
        <w:rPr>
          <w:sz w:val="28"/>
          <w:szCs w:val="28"/>
        </w:rPr>
        <w:t>7.2. в случае причинения безнадзорными животным  материального ущерба  в результате потравы, вытаптывания клумб, порчи зеленых насаждений, имущества, собственник (владелец) несет ответственность в соответствии с гражданским законодательством.</w:t>
      </w:r>
    </w:p>
    <w:p w:rsidR="006537C7" w:rsidRDefault="006537C7" w:rsidP="006537C7">
      <w:pPr>
        <w:ind w:firstLine="0"/>
        <w:rPr>
          <w:sz w:val="28"/>
          <w:szCs w:val="28"/>
        </w:rPr>
      </w:pPr>
    </w:p>
    <w:p w:rsidR="006537C7" w:rsidRPr="00A3355C" w:rsidRDefault="006537C7" w:rsidP="006537C7">
      <w:pPr>
        <w:ind w:firstLine="0"/>
        <w:rPr>
          <w:sz w:val="28"/>
          <w:szCs w:val="28"/>
        </w:rPr>
      </w:pPr>
    </w:p>
    <w:bookmarkEnd w:id="3"/>
    <w:p w:rsidR="006537C7" w:rsidRPr="00A3355C" w:rsidRDefault="006537C7" w:rsidP="006537C7">
      <w:pPr>
        <w:rPr>
          <w:sz w:val="28"/>
          <w:szCs w:val="28"/>
        </w:rPr>
      </w:pPr>
    </w:p>
    <w:p w:rsidR="00DA53D4" w:rsidRDefault="00C94F83"/>
    <w:sectPr w:rsidR="00DA53D4" w:rsidSect="008E1D6C">
      <w:footerReference w:type="default" r:id="rId8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83" w:rsidRDefault="00C94F83" w:rsidP="004E7708">
      <w:r>
        <w:separator/>
      </w:r>
    </w:p>
  </w:endnote>
  <w:endnote w:type="continuationSeparator" w:id="1">
    <w:p w:rsidR="00C94F83" w:rsidRDefault="00C94F83" w:rsidP="004E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72D3E" w:rsidRPr="004E7EA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2D3E" w:rsidRPr="004E7EA6" w:rsidRDefault="00C94F8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2D3E" w:rsidRPr="004E7EA6" w:rsidRDefault="00C94F8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2D3E" w:rsidRPr="004E7EA6" w:rsidRDefault="00C94F8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83" w:rsidRDefault="00C94F83" w:rsidP="004E7708">
      <w:r>
        <w:separator/>
      </w:r>
    </w:p>
  </w:footnote>
  <w:footnote w:type="continuationSeparator" w:id="1">
    <w:p w:rsidR="00C94F83" w:rsidRDefault="00C94F83" w:rsidP="004E7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7C7"/>
    <w:rsid w:val="001848B8"/>
    <w:rsid w:val="00325842"/>
    <w:rsid w:val="004E7708"/>
    <w:rsid w:val="006537C7"/>
    <w:rsid w:val="009E0C91"/>
    <w:rsid w:val="009E7878"/>
    <w:rsid w:val="00C9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7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7C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537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37C7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537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537C7"/>
    <w:pPr>
      <w:ind w:firstLine="0"/>
      <w:jc w:val="left"/>
    </w:pPr>
  </w:style>
  <w:style w:type="paragraph" w:customStyle="1" w:styleId="a7">
    <w:name w:val="Текст (лев. подпись)"/>
    <w:basedOn w:val="a"/>
    <w:next w:val="a"/>
    <w:rsid w:val="006537C7"/>
    <w:pPr>
      <w:ind w:firstLine="0"/>
      <w:jc w:val="left"/>
    </w:pPr>
    <w:rPr>
      <w:rFonts w:ascii="Arial" w:hAnsi="Arial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8705315/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6003</Characters>
  <Application>Microsoft Office Word</Application>
  <DocSecurity>0</DocSecurity>
  <Lines>50</Lines>
  <Paragraphs>14</Paragraphs>
  <ScaleCrop>false</ScaleCrop>
  <Company>Подовинновское СП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2020-10-05T04:08:00Z</cp:lastPrinted>
  <dcterms:created xsi:type="dcterms:W3CDTF">2020-10-05T03:36:00Z</dcterms:created>
  <dcterms:modified xsi:type="dcterms:W3CDTF">2020-10-05T04:09:00Z</dcterms:modified>
</cp:coreProperties>
</file>